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Bookman Old Style" w:cs="Bookman Old Style" w:eastAsia="Bookman Old Style" w:hAnsi="Bookman Old Style"/>
          <w:sz w:val="24"/>
          <w:szCs w:val="24"/>
        </w:rPr>
        <w:drawing>
          <wp:inline distB="114300" distT="114300" distL="114300" distR="114300">
            <wp:extent cx="990600" cy="102108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990600" cy="102108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LURAH SALAMREJO</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KAPANEWON SENTOLO KABUPATEN KULON PROGO</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PERATURAN KALURAHAN SALAMREJO</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NOMOR  </w:t>
      </w:r>
      <w:r w:rsidDel="00000000" w:rsidR="00000000" w:rsidRPr="00000000">
        <w:rPr>
          <w:rFonts w:ascii="Bookman Old Style" w:cs="Bookman Old Style" w:eastAsia="Bookman Old Style" w:hAnsi="Bookman Old Style"/>
          <w:b w:val="1"/>
          <w:sz w:val="24"/>
          <w:szCs w:val="24"/>
          <w:rtl w:val="0"/>
        </w:rPr>
        <w:t xml:space="preserve">9</w:t>
      </w:r>
      <w:r w:rsidDel="00000000" w:rsidR="00000000" w:rsidRPr="00000000">
        <w:rPr>
          <w:rFonts w:ascii="Bookman Old Style" w:cs="Bookman Old Style" w:eastAsia="Bookman Old Style" w:hAnsi="Bookman Old Style"/>
          <w:b w:val="1"/>
          <w:smallCaps w:val="0"/>
          <w:sz w:val="24"/>
          <w:szCs w:val="24"/>
          <w:rtl w:val="0"/>
        </w:rPr>
        <w:t xml:space="preserve"> TAHUN 2024</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TENTANG</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PERUBAHAN </w:t>
      </w:r>
      <w:r w:rsidDel="00000000" w:rsidR="00000000" w:rsidRPr="00000000">
        <w:rPr>
          <w:rFonts w:ascii="Bookman Old Style" w:cs="Bookman Old Style" w:eastAsia="Bookman Old Style" w:hAnsi="Bookman Old Style"/>
          <w:b w:val="1"/>
          <w:sz w:val="24"/>
          <w:szCs w:val="24"/>
          <w:rtl w:val="0"/>
        </w:rPr>
        <w:t xml:space="preserve">KEDUA </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z w:val="24"/>
          <w:szCs w:val="24"/>
          <w:rtl w:val="0"/>
        </w:rPr>
        <w:t xml:space="preserve">ATAS PERATURAN KALURAHAN NOMOR 19 TAHUN 2023 TENTANG </w:t>
      </w:r>
      <w:r w:rsidDel="00000000" w:rsidR="00000000" w:rsidRPr="00000000">
        <w:rPr>
          <w:rFonts w:ascii="Bookman Old Style" w:cs="Bookman Old Style" w:eastAsia="Bookman Old Style" w:hAnsi="Bookman Old Style"/>
          <w:b w:val="1"/>
          <w:smallCaps w:val="0"/>
          <w:sz w:val="24"/>
          <w:szCs w:val="24"/>
          <w:rtl w:val="0"/>
        </w:rPr>
        <w:t xml:space="preserve">ANGGARAN PENDAPATAN DAN BELANJA KALURAHAN (APB-KAL) </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KALURAHAN SALAMREJO</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TAHUN ANGGARAN 2024</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KALURAHAN SALAMREJO</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KAPANEWON SENTOLO</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b w:val="1"/>
          <w:smallCaps w:val="0"/>
          <w:sz w:val="24"/>
          <w:szCs w:val="24"/>
          <w:rtl w:val="0"/>
        </w:rPr>
        <w:t xml:space="preserve">KABUPATEN KULON PROGO</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A">
      <w:pPr>
        <w:spacing w:after="0" w:line="276" w:lineRule="auto"/>
        <w:jc w:val="center"/>
        <w:rPr>
          <w:rFonts w:ascii="Bookman Old Style" w:cs="Bookman Old Style" w:eastAsia="Bookman Old Style" w:hAnsi="Bookman Old Style"/>
          <w:b w:val="1"/>
          <w:smallCaps w:val="0"/>
          <w:sz w:val="24"/>
          <w:szCs w:val="24"/>
        </w:rPr>
      </w:pPr>
      <w:r w:rsidDel="00000000" w:rsidR="00000000" w:rsidRPr="00000000">
        <w:rPr>
          <w:rFonts w:ascii="Bookman Old Style" w:cs="Bookman Old Style" w:eastAsia="Bookman Old Style" w:hAnsi="Bookman Old Style"/>
          <w:sz w:val="24"/>
          <w:szCs w:val="24"/>
        </w:rPr>
        <w:drawing>
          <wp:inline distB="114300" distT="114300" distL="114300" distR="114300">
            <wp:extent cx="990600" cy="102108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990600" cy="102108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after="0" w:line="276" w:lineRule="auto"/>
        <w:jc w:val="left"/>
        <w:rPr>
          <w:rFonts w:ascii="Bookman Old Style" w:cs="Bookman Old Style" w:eastAsia="Bookman Old Style" w:hAnsi="Bookman Old Style"/>
          <w:b w:val="1"/>
          <w:smallCaps w:val="0"/>
          <w:sz w:val="24"/>
          <w:szCs w:val="24"/>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SALAMREJO</w:t>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KAPANEWON SENTOLO KABUPATEN KULON PROGO</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SALAMREJO</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NOMOR  </w:t>
      </w:r>
      <w:r w:rsidDel="00000000" w:rsidR="00000000" w:rsidRPr="00000000">
        <w:rPr>
          <w:rFonts w:ascii="Bookman Old Style" w:cs="Bookman Old Style" w:eastAsia="Bookman Old Style" w:hAnsi="Bookman Old Style"/>
          <w:sz w:val="24"/>
          <w:szCs w:val="24"/>
          <w:rtl w:val="0"/>
        </w:rPr>
        <w:t xml:space="preserve">9</w:t>
      </w:r>
      <w:r w:rsidDel="00000000" w:rsidR="00000000" w:rsidRPr="00000000">
        <w:rPr>
          <w:rFonts w:ascii="Bookman Old Style" w:cs="Bookman Old Style" w:eastAsia="Bookman Old Style" w:hAnsi="Bookman Old Style"/>
          <w:smallCaps w:val="0"/>
          <w:sz w:val="24"/>
          <w:szCs w:val="24"/>
          <w:rtl w:val="0"/>
        </w:rPr>
        <w:t xml:space="preserve"> TAHUN 2024</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TENTANG</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33">
      <w:pPr>
        <w:spacing w:after="0"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PERUBAHAN KEDUA </w:t>
      </w:r>
    </w:p>
    <w:p w:rsidR="00000000" w:rsidDel="00000000" w:rsidP="00000000" w:rsidRDefault="00000000" w:rsidRPr="00000000" w14:paraId="00000034">
      <w:pPr>
        <w:spacing w:after="0"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ATAS PERATURAN KALURAHAN NOMOR 19 TAHUN 2023 TENTANG ANGGARAN PENDAPATAN DAN BELANJA KALURAHAN (APB-KAL) </w:t>
      </w:r>
    </w:p>
    <w:p w:rsidR="00000000" w:rsidDel="00000000" w:rsidP="00000000" w:rsidRDefault="00000000" w:rsidRPr="00000000" w14:paraId="00000035">
      <w:pPr>
        <w:spacing w:after="0"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KALURAHAN SALAMREJO</w:t>
      </w:r>
    </w:p>
    <w:p w:rsidR="00000000" w:rsidDel="00000000" w:rsidP="00000000" w:rsidRDefault="00000000" w:rsidRPr="00000000" w14:paraId="00000036">
      <w:pPr>
        <w:spacing w:after="0"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TAHUN ANGGARAN 2024</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after="0" w:line="276" w:lineRule="auto"/>
        <w:jc w:val="left"/>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DENGAN RAHMAT TUHAN YANG MAHA ESA</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SALAMREJO</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tl w:val="0"/>
        </w:rPr>
      </w:r>
    </w:p>
    <w:tbl>
      <w:tblPr>
        <w:tblStyle w:val="Table1"/>
        <w:tblW w:w="945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665"/>
        <w:gridCol w:w="330"/>
        <w:gridCol w:w="7455"/>
        <w:tblGridChange w:id="0">
          <w:tblGrid>
            <w:gridCol w:w="1665"/>
            <w:gridCol w:w="330"/>
            <w:gridCol w:w="745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Menimbang</w:t>
            </w:r>
          </w:p>
        </w:tc>
        <w:tc>
          <w:tcPr>
            <w:shd w:fill="auto" w:val="clear"/>
            <w:tcMar>
              <w:top w:w="0.0" w:type="dxa"/>
              <w:left w:w="108.0" w:type="dxa"/>
              <w:bottom w:w="0.0" w:type="dxa"/>
              <w:right w:w="108.0" w:type="dxa"/>
            </w:tcMar>
            <w:vAlign w:val="top"/>
          </w:tcPr>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08.6614173228347" w:right="0" w:hanging="566.9291338582675"/>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bahwa sehubungan dengan terjadi perkembangan yang tidak sesuai dengan rencana anggaran yang telah ditetapkan dalam Anggaran Pendapatan dan Belanja Kalurahan, karena adanya perubahan pendapatan, belanja dan pembiayaan, perlu dilakukan perubahan Anggaran Pendapatan dan Belanja Kalurahan;</w:t>
            </w:r>
          </w:p>
          <w:p w:rsidR="00000000" w:rsidDel="00000000" w:rsidP="00000000" w:rsidRDefault="00000000" w:rsidRPr="00000000" w14:paraId="0000003E">
            <w:pPr>
              <w:numPr>
                <w:ilvl w:val="0"/>
                <w:numId w:val="3"/>
              </w:numPr>
              <w:spacing w:after="0" w:line="276" w:lineRule="auto"/>
              <w:ind w:left="708.6614173228347" w:hanging="566.9291338582675"/>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bahwa berdasarkan pertimbangan sebagaimana dimaksud dalam huruf a, perlu menetapkan Peraturan Kalurahan tentang Perubahan Kedua atas Peraturan Kalurahan Salamrejo Nomor 19 Tahun 2023 Anggaran Pendapatan dan Belanja Kalurahan (APB Kalurahan) Tahun Anggaran 2024;</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Mengingat</w:t>
            </w:r>
          </w:p>
        </w:tc>
        <w:tc>
          <w:tcPr>
            <w:shd w:fill="auto" w:val="clear"/>
            <w:tcMar>
              <w:top w:w="0.0" w:type="dxa"/>
              <w:left w:w="108.0" w:type="dxa"/>
              <w:bottom w:w="0.0" w:type="dxa"/>
              <w:right w:w="108.0" w:type="dxa"/>
            </w:tcMar>
            <w:vAlign w:val="top"/>
          </w:tcPr>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578.2677165354329"/>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15 Tahun 1950 tentang Pembentukan Daerah Daerah Kabupaten dalam Lingkungan Daerah Istimewa Jogjakarta sebagaimana telah diubah dengan Undang-Undang Nomor 18 Tahun 1951;</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578.2677165354329"/>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sz w:val="24"/>
                <w:szCs w:val="24"/>
                <w:rtl w:val="0"/>
              </w:rPr>
              <w:t xml:space="preserve">Undang-Undang Nomor 13 Tahun 2012 tentang Keistimewaan Daerah Istimewa Yogyakarta;</w:t>
            </w:r>
          </w:p>
          <w:p w:rsidR="00000000" w:rsidDel="00000000" w:rsidP="00000000" w:rsidRDefault="00000000" w:rsidRPr="00000000" w14:paraId="00000043">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Undang-Undang Nomor 6 Tahun 2014 tentang Desa sebagaimana telah diubah beberapa kali terakhir dengan Undang-Undang Nomor 3 Tahun 2024 tentang Perubahan Kedua atas Undang-Undang Nomor 6 Tahun 2024 tentang Desa</w:t>
            </w:r>
          </w:p>
          <w:p w:rsidR="00000000" w:rsidDel="00000000" w:rsidP="00000000" w:rsidRDefault="00000000" w:rsidRPr="00000000" w14:paraId="00000044">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Undang-Undang Nomor 23 Tahun 2014 tentang Pemerintahan Daerah sebagaimana telah diubah terakhir dengan Undang-Undang Nomor 9 Tahun 2015;</w:t>
            </w:r>
          </w:p>
          <w:p w:rsidR="00000000" w:rsidDel="00000000" w:rsidP="00000000" w:rsidRDefault="00000000" w:rsidRPr="00000000" w14:paraId="00000045">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Undang-Undang Nomor 1 Tahun 2022 tentang Hubungan Keuangan antara Pemerintah Pusat dan Pemerintah Daerah;</w:t>
            </w:r>
          </w:p>
          <w:p w:rsidR="00000000" w:rsidDel="00000000" w:rsidP="00000000" w:rsidRDefault="00000000" w:rsidRPr="00000000" w14:paraId="00000046">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Pemerintah Nomor 32 Tahun 1950 tentang Penetapan Mulai Berlakunya Undang-Undang Tahun 1950 Nomor 12, 13, 14 dan 15 dari hal Pembentukan Daerah-daerah Kabupaten di Djawa Timur/Tengah/Barat dan Daerah Istimewa Jogjakarta;</w:t>
            </w:r>
          </w:p>
          <w:p w:rsidR="00000000" w:rsidDel="00000000" w:rsidP="00000000" w:rsidRDefault="00000000" w:rsidRPr="00000000" w14:paraId="00000047">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Pemerintah Nomor 43 Tahun 2014 tentang Peraturan Pelaksanaan Undang-Undang Nomor 6 Tahun 2014 tentang Desa, sebagaimana telah diubah beberapa kali terakhir dengan Peraturan Pemerintah Nomor 11 Tahun 2019 tentang Perubahan Kedua atas Peraturan Pemerintah Nomor 43 Tahun 2014 tentang Peraturan Pelaksanaan Undang-Undang Nomor 6 Tahun 2014 tentang Desa;</w:t>
            </w:r>
          </w:p>
          <w:p w:rsidR="00000000" w:rsidDel="00000000" w:rsidP="00000000" w:rsidRDefault="00000000" w:rsidRPr="00000000" w14:paraId="00000048">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Pemerintah Nomor 60 Tahun 2014 tentang Dana Desa Yang Bersumber dari Anggaran Pendapatan dan Belanja Negara sebagaimana telah diubah terakhir dengan Peraturan Pemerintah Nomor 8 Tahun 2016;</w:t>
            </w:r>
          </w:p>
          <w:p w:rsidR="00000000" w:rsidDel="00000000" w:rsidP="00000000" w:rsidRDefault="00000000" w:rsidRPr="00000000" w14:paraId="00000049">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Dalam Negeri Nomor 44 Tahun 2016 tentang Kewenangan Desa;</w:t>
            </w:r>
          </w:p>
          <w:p w:rsidR="00000000" w:rsidDel="00000000" w:rsidP="00000000" w:rsidRDefault="00000000" w:rsidRPr="00000000" w14:paraId="0000004A">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Dalam Negeri Nomor 20 Tahun 2018 tentang Pengelolaan Keuangan Desa;</w:t>
            </w:r>
          </w:p>
          <w:p w:rsidR="00000000" w:rsidDel="00000000" w:rsidP="00000000" w:rsidRDefault="00000000" w:rsidRPr="00000000" w14:paraId="0000004B">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Desa Pembangunan Daerah Tertinggal dan Transmigrasi Nomor 21 Tahun 2020 tentang Perencanaan Pembangunan Desa;</w:t>
            </w:r>
          </w:p>
          <w:p w:rsidR="00000000" w:rsidDel="00000000" w:rsidP="00000000" w:rsidRDefault="00000000" w:rsidRPr="00000000" w14:paraId="0000004C">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Desa Pembangunan Daerah Tertinggal dan Transmigrasi Nomor 7 Tahun 2023 tentang Rincian Prioritas Penggunaan Dana Desa;</w:t>
            </w:r>
          </w:p>
          <w:p w:rsidR="00000000" w:rsidDel="00000000" w:rsidP="00000000" w:rsidRDefault="00000000" w:rsidRPr="00000000" w14:paraId="0000004D">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Keuangan Nomor 145 Tahun 2023 tentang Pengelolaan Dana Desa;</w:t>
            </w:r>
          </w:p>
          <w:p w:rsidR="00000000" w:rsidDel="00000000" w:rsidP="00000000" w:rsidRDefault="00000000" w:rsidRPr="00000000" w14:paraId="0000004E">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Menteri Keuangan Nomor 146 Tahun 2023 tentang Penetapan Rincian Dana Desa;</w:t>
            </w:r>
          </w:p>
          <w:p w:rsidR="00000000" w:rsidDel="00000000" w:rsidP="00000000" w:rsidRDefault="00000000" w:rsidRPr="00000000" w14:paraId="0000004F">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Daerah Daerah Istimewa Yogyakarta Nomor 12 Tahun 2023 tentang Anggaran Pendapatan dan Belanja Daerah Tahun Anggaran 2024;</w:t>
            </w:r>
          </w:p>
          <w:p w:rsidR="00000000" w:rsidDel="00000000" w:rsidP="00000000" w:rsidRDefault="00000000" w:rsidRPr="00000000" w14:paraId="00000050">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Gubernur Daerah Istimewa Yogyakarta Nomor 92 Tahun 2023 tentang Penjabaran Anggaran Pendapatan dan Belanja Daerah Tahun Anggaran 2024;</w:t>
            </w:r>
          </w:p>
          <w:p w:rsidR="00000000" w:rsidDel="00000000" w:rsidP="00000000" w:rsidRDefault="00000000" w:rsidRPr="00000000" w14:paraId="00000051">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Daerah Kabupaten Kulon Progo Nomor 16 Tahun 2015 tentang Produk Hukum di Desa;</w:t>
            </w:r>
          </w:p>
          <w:p w:rsidR="00000000" w:rsidDel="00000000" w:rsidP="00000000" w:rsidRDefault="00000000" w:rsidRPr="00000000" w14:paraId="00000052">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Daerah Kabupaten Kulon Progo Nomor 4 Tahun 2019 tentang Penetapan Kalurahan;</w:t>
            </w:r>
          </w:p>
          <w:p w:rsidR="00000000" w:rsidDel="00000000" w:rsidP="00000000" w:rsidRDefault="00000000" w:rsidRPr="00000000" w14:paraId="00000053">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Daerah Kabupaten Kulon Progo Nomor 8 Tahun 2019 tentang Keuangan Kalurahan;</w:t>
            </w:r>
          </w:p>
          <w:p w:rsidR="00000000" w:rsidDel="00000000" w:rsidP="00000000" w:rsidRDefault="00000000" w:rsidRPr="00000000" w14:paraId="00000054">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daerah Kabupaten Kulon Progo Nomor 8 Tahun 2024 tentang Perubahan Anggaran Pendapatan dan Belanja Daerah Tahun 2024</w:t>
            </w:r>
          </w:p>
          <w:p w:rsidR="00000000" w:rsidDel="00000000" w:rsidP="00000000" w:rsidRDefault="00000000" w:rsidRPr="00000000" w14:paraId="00000055">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21 Tahun 2018 tentang Pedoman Penatausahaan Administrasi Keuangan Desa;</w:t>
            </w:r>
          </w:p>
          <w:p w:rsidR="00000000" w:rsidDel="00000000" w:rsidP="00000000" w:rsidRDefault="00000000" w:rsidRPr="00000000" w14:paraId="00000056">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11 Tahun 2019 tentang Daftar Kewenangan Desa Berdasarkan Hak Asal-Usul dan Kewenangan Lokal Berskala Desa;</w:t>
            </w:r>
          </w:p>
          <w:p w:rsidR="00000000" w:rsidDel="00000000" w:rsidP="00000000" w:rsidRDefault="00000000" w:rsidRPr="00000000" w14:paraId="00000057">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53 Tahun 2019 tentang Pedoman Penyusunan, Pelaksanaan dan Pelaporan Anggaran Pendapatan dan Belanja Kalurahan; </w:t>
            </w:r>
          </w:p>
          <w:p w:rsidR="00000000" w:rsidDel="00000000" w:rsidP="00000000" w:rsidRDefault="00000000" w:rsidRPr="00000000" w14:paraId="00000058">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16 Tahun 2020 tentang Tata Cara Pelaksanaan Kegiatan Pengadaan Barang/Jasa di Kalurahan; </w:t>
            </w:r>
          </w:p>
          <w:p w:rsidR="00000000" w:rsidDel="00000000" w:rsidP="00000000" w:rsidRDefault="00000000" w:rsidRPr="00000000" w14:paraId="00000059">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31 Tahun 2022 tentang Standar Harga Satuan Barang dan Jasa Tahun Anggaran 2023; </w:t>
            </w:r>
          </w:p>
          <w:p w:rsidR="00000000" w:rsidDel="00000000" w:rsidP="00000000" w:rsidRDefault="00000000" w:rsidRPr="00000000" w14:paraId="0000005A">
            <w:pPr>
              <w:numPr>
                <w:ilvl w:val="0"/>
                <w:numId w:val="4"/>
              </w:numPr>
              <w:spacing w:after="0" w:line="276" w:lineRule="auto"/>
              <w:ind w:left="720" w:hanging="578.2677165354329"/>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Peraturan Bupati Kulon Progo Nomor 81 Tahun 2023 tentang Penghasilan dan Tunjangan Bagi Penyelenggara Pemerintahan Kalurahan.</w:t>
            </w:r>
          </w:p>
          <w:p w:rsidR="00000000" w:rsidDel="00000000" w:rsidP="00000000" w:rsidRDefault="00000000" w:rsidRPr="00000000" w14:paraId="0000005B">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Bupati Kulon Progo Nomor 35 Tahun 2024 tentang Penjabaran Anggaran Pendapatan dan Belanja Dearah Tahun 2024;</w:t>
            </w:r>
          </w:p>
          <w:p w:rsidR="00000000" w:rsidDel="00000000" w:rsidP="00000000" w:rsidRDefault="00000000" w:rsidRPr="00000000" w14:paraId="0000005C">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Kalurahan Salamrejo Nomor 6 Tahun 2022 tentang Rencana Pembangunan Jangka Menengah Kalurahan Salamrejo Tahun 2022-2027;</w:t>
            </w:r>
          </w:p>
          <w:p w:rsidR="00000000" w:rsidDel="00000000" w:rsidP="00000000" w:rsidRDefault="00000000" w:rsidRPr="00000000" w14:paraId="0000005D">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Kalurahan Salamrejo Nomor 13 Tahun 2023 tentang Rencana Kerja Pemerintah Kalurahan Salamrejo Tahun 2024;</w:t>
            </w:r>
          </w:p>
          <w:p w:rsidR="00000000" w:rsidDel="00000000" w:rsidP="00000000" w:rsidRDefault="00000000" w:rsidRPr="00000000" w14:paraId="0000005E">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Kalurahan Salamrejo Nomor 19 Tahun 2023 tentang Anggaran Pendapatan dan Belanja Kalurahan Tahun Anggaran 2024 sebagaimana diubah dalam Peraturan Kalurahan Salamrejo Nomor 2 Tahun 2024 tentang Perubahan Anggaran Pendapatan dan Belanja Kalurahan Tahun 2024;</w:t>
            </w:r>
          </w:p>
          <w:p w:rsidR="00000000" w:rsidDel="00000000" w:rsidP="00000000" w:rsidRDefault="00000000" w:rsidRPr="00000000" w14:paraId="0000005F">
            <w:pPr>
              <w:numPr>
                <w:ilvl w:val="0"/>
                <w:numId w:val="4"/>
              </w:numPr>
              <w:spacing w:after="0" w:line="276" w:lineRule="auto"/>
              <w:ind w:left="720" w:hanging="578.2677165354329"/>
              <w:jc w:val="both"/>
              <w:rPr>
                <w:rFonts w:ascii="Bookman Old Style" w:cs="Bookman Old Style" w:eastAsia="Bookman Old Style" w:hAnsi="Bookman Old Style"/>
                <w:sz w:val="24"/>
                <w:szCs w:val="24"/>
                <w:u w:val="none"/>
              </w:rPr>
            </w:pPr>
            <w:r w:rsidDel="00000000" w:rsidR="00000000" w:rsidRPr="00000000">
              <w:rPr>
                <w:rFonts w:ascii="Bookman Old Style" w:cs="Bookman Old Style" w:eastAsia="Bookman Old Style" w:hAnsi="Bookman Old Style"/>
                <w:sz w:val="24"/>
                <w:szCs w:val="24"/>
                <w:rtl w:val="0"/>
              </w:rPr>
              <w:t xml:space="preserve">Peraturan Kalurahan Salamrejo Nomor 1 Tahun 2024 tentang Realisasi Pertanggungjawaban Anggaran Pendapatan dan Belanja Kalurahan Tahun Anggaran 2023.</w:t>
            </w:r>
          </w:p>
        </w:tc>
      </w:tr>
    </w:tbl>
    <w:p w:rsidR="00000000" w:rsidDel="00000000" w:rsidP="00000000" w:rsidRDefault="00000000" w:rsidRPr="00000000" w14:paraId="00000060">
      <w:pPr>
        <w:keepNext w:val="1"/>
        <w:pageBreakBefore w:val="0"/>
        <w:pBdr>
          <w:top w:space="0" w:sz="0" w:val="nil"/>
          <w:left w:space="0" w:sz="0" w:val="nil"/>
          <w:bottom w:space="0" w:sz="0" w:val="nil"/>
          <w:right w:space="0" w:sz="0" w:val="nil"/>
          <w:between w:space="0" w:sz="0" w:val="nil"/>
        </w:pBdr>
        <w:shd w:fill="auto" w:val="clear"/>
        <w:spacing w:after="12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Dengan Kesepakatan Bersama</w:t>
      </w:r>
    </w:p>
    <w:p w:rsidR="00000000" w:rsidDel="00000000" w:rsidP="00000000" w:rsidRDefault="00000000" w:rsidRPr="00000000" w14:paraId="00000061">
      <w:pPr>
        <w:keepNext w:val="1"/>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BADAN PERMUSYAWARATAN KALURAHAN SALAMREJO</w:t>
      </w:r>
    </w:p>
    <w:p w:rsidR="00000000" w:rsidDel="00000000" w:rsidP="00000000" w:rsidRDefault="00000000" w:rsidRPr="00000000" w14:paraId="00000062">
      <w:pPr>
        <w:keepNext w:val="1"/>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Dan</w:t>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KALURAHAN SALAMREJO</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65">
      <w:pPr>
        <w:keepNext w:val="1"/>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MEMUTUSKAN</w:t>
      </w:r>
    </w:p>
    <w:tbl>
      <w:tblPr>
        <w:tblStyle w:val="Table2"/>
        <w:tblW w:w="9465.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845"/>
        <w:gridCol w:w="330"/>
        <w:gridCol w:w="7290"/>
        <w:tblGridChange w:id="0">
          <w:tblGrid>
            <w:gridCol w:w="1845"/>
            <w:gridCol w:w="330"/>
            <w:gridCol w:w="729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Menetapkan</w:t>
            </w:r>
          </w:p>
        </w:tc>
        <w:tc>
          <w:tcPr>
            <w:shd w:fill="auto" w:val="clear"/>
            <w:tcMar>
              <w:top w:w="0.0" w:type="dxa"/>
              <w:left w:w="108.0" w:type="dxa"/>
              <w:bottom w:w="0.0" w:type="dxa"/>
              <w:right w:w="108.0" w:type="dxa"/>
            </w:tcMar>
            <w:vAlign w:val="top"/>
          </w:tcPr>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w:t>
            </w:r>
          </w:p>
        </w:tc>
        <w:tc>
          <w:tcPr>
            <w:shd w:fill="auto" w:val="clear"/>
            <w:tcMar>
              <w:top w:w="0.0" w:type="dxa"/>
              <w:left w:w="108.0" w:type="dxa"/>
              <w:bottom w:w="0.0" w:type="dxa"/>
              <w:right w:w="108.0" w:type="dxa"/>
            </w:tcMar>
            <w:vAlign w:val="top"/>
          </w:tcPr>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TENTANG PERUBAHAN </w:t>
            </w:r>
            <w:r w:rsidDel="00000000" w:rsidR="00000000" w:rsidRPr="00000000">
              <w:rPr>
                <w:rFonts w:ascii="Bookman Old Style" w:cs="Bookman Old Style" w:eastAsia="Bookman Old Style" w:hAnsi="Bookman Old Style"/>
                <w:sz w:val="24"/>
                <w:szCs w:val="24"/>
                <w:rtl w:val="0"/>
              </w:rPr>
              <w:t xml:space="preserve">KEDUA ATAS PERATURAN KALURAHAN NOMOR 19 TAHUN 2023 TENTANG </w:t>
            </w: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(APB-KAL) KALURAHAN SALAMREJO TAHUN ANGGARAN 2024.</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r>
    </w:tbl>
    <w:p w:rsidR="00000000" w:rsidDel="00000000" w:rsidP="00000000" w:rsidRDefault="00000000" w:rsidRPr="00000000" w14:paraId="0000006A">
      <w:pPr>
        <w:keepNext w:val="1"/>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1</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Salamrejo Tahun Anggaran 2024 bertambah/berkurang dengan rincian sebagai berikut:           </w:t>
      </w:r>
    </w:p>
    <w:tbl>
      <w:tblPr>
        <w:tblStyle w:val="Table3"/>
        <w:tblW w:w="9525.0" w:type="dxa"/>
        <w:jc w:val="left"/>
        <w:tblInd w:w="-12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525"/>
        <w:gridCol w:w="5460"/>
        <w:gridCol w:w="540"/>
        <w:gridCol w:w="3000"/>
        <w:tblGridChange w:id="0">
          <w:tblGrid>
            <w:gridCol w:w="525"/>
            <w:gridCol w:w="5460"/>
            <w:gridCol w:w="540"/>
            <w:gridCol w:w="300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w:t>
            </w:r>
          </w:p>
        </w:tc>
        <w:tc>
          <w:tcPr>
            <w:shd w:fill="auto" w:val="clear"/>
            <w:tcMar>
              <w:top w:w="0.0" w:type="dxa"/>
              <w:left w:w="108.0" w:type="dxa"/>
              <w:bottom w:w="0.0" w:type="dxa"/>
              <w:right w:w="108.0" w:type="dxa"/>
            </w:tcMar>
            <w:vAlign w:val="top"/>
          </w:tcPr>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Pendapatan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2.529.315.268,00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u w:val="single"/>
              </w:rPr>
            </w:pPr>
            <w:r w:rsidDel="00000000" w:rsidR="00000000" w:rsidRPr="00000000">
              <w:rPr>
                <w:rFonts w:ascii="Bookman Old Style" w:cs="Bookman Old Style" w:eastAsia="Bookman Old Style" w:hAnsi="Bookman Old Style"/>
                <w:sz w:val="24"/>
                <w:szCs w:val="24"/>
                <w:u w:val="single"/>
                <w:rtl w:val="0"/>
              </w:rPr>
              <w:t xml:space="preserve">(70.644.334,00)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pendapatan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2.458.670.934,00</w:t>
            </w:r>
            <w:r w:rsidDel="00000000" w:rsidR="00000000" w:rsidRPr="00000000">
              <w:rPr>
                <w:rtl w:val="0"/>
              </w:rPr>
            </w:r>
          </w:p>
        </w:tc>
      </w:tr>
    </w:tbl>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bl>
      <w:tblPr>
        <w:tblStyle w:val="Table4"/>
        <w:tblW w:w="9525.0" w:type="dxa"/>
        <w:jc w:val="left"/>
        <w:tblInd w:w="-135.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540"/>
        <w:gridCol w:w="5415"/>
        <w:gridCol w:w="570"/>
        <w:gridCol w:w="3000"/>
        <w:tblGridChange w:id="0">
          <w:tblGrid>
            <w:gridCol w:w="540"/>
            <w:gridCol w:w="5415"/>
            <w:gridCol w:w="570"/>
            <w:gridCol w:w="300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2.</w:t>
            </w:r>
          </w:p>
        </w:tc>
        <w:tc>
          <w:tcPr>
            <w:shd w:fill="auto" w:val="clear"/>
            <w:tcMar>
              <w:top w:w="0.0" w:type="dxa"/>
              <w:left w:w="108.0" w:type="dxa"/>
              <w:bottom w:w="0.0" w:type="dxa"/>
              <w:right w:w="108.0" w:type="dxa"/>
            </w:tcMar>
            <w:vAlign w:val="top"/>
          </w:tcPr>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Belanja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2.710.546.668,00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88">
            <w:pPr>
              <w:spacing w:after="0" w:lineRule="auto"/>
              <w:jc w:val="right"/>
              <w:rPr>
                <w:rFonts w:ascii="Bookman Old Style" w:cs="Bookman Old Style" w:eastAsia="Bookman Old Style" w:hAnsi="Bookman Old Style"/>
                <w:sz w:val="24"/>
                <w:szCs w:val="24"/>
                <w:u w:val="single"/>
              </w:rPr>
            </w:pPr>
            <w:r w:rsidDel="00000000" w:rsidR="00000000" w:rsidRPr="00000000">
              <w:rPr>
                <w:rFonts w:ascii="Bookman Old Style" w:cs="Bookman Old Style" w:eastAsia="Bookman Old Style" w:hAnsi="Bookman Old Style"/>
                <w:sz w:val="24"/>
                <w:szCs w:val="24"/>
                <w:u w:val="single"/>
                <w:rtl w:val="0"/>
              </w:rPr>
              <w:t xml:space="preserve"> (81.182.574,00)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belanja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2.629.364.094,00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Surplus/(Defisit)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(170.693.160,00)</w:t>
            </w:r>
            <w:r w:rsidDel="00000000" w:rsidR="00000000" w:rsidRPr="00000000">
              <w:rPr>
                <w:rtl w:val="0"/>
              </w:rPr>
            </w:r>
          </w:p>
        </w:tc>
      </w:tr>
    </w:tbl>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bl>
      <w:tblPr>
        <w:tblStyle w:val="Table5"/>
        <w:tblW w:w="9345.0" w:type="dxa"/>
        <w:jc w:val="left"/>
        <w:tblInd w:w="-135.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95"/>
        <w:gridCol w:w="705"/>
        <w:gridCol w:w="4740"/>
        <w:gridCol w:w="570"/>
        <w:gridCol w:w="2835"/>
        <w:tblGridChange w:id="0">
          <w:tblGrid>
            <w:gridCol w:w="495"/>
            <w:gridCol w:w="705"/>
            <w:gridCol w:w="4740"/>
            <w:gridCol w:w="570"/>
            <w:gridCol w:w="2835"/>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3.</w:t>
            </w:r>
          </w:p>
        </w:tc>
        <w:tc>
          <w:tcPr>
            <w:gridSpan w:val="2"/>
            <w:shd w:fill="auto" w:val="clear"/>
            <w:tcMar>
              <w:top w:w="0.0" w:type="dxa"/>
              <w:left w:w="108.0" w:type="dxa"/>
              <w:bottom w:w="0.0" w:type="dxa"/>
              <w:right w:w="108.0" w:type="dxa"/>
            </w:tcMar>
            <w:vAlign w:val="top"/>
          </w:tcPr>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Pembiayaan Kalurahan</w:t>
            </w:r>
          </w:p>
        </w:tc>
        <w:tc>
          <w:tcPr>
            <w:shd w:fill="auto" w:val="clear"/>
            <w:tcMar>
              <w:top w:w="0.0" w:type="dxa"/>
              <w:left w:w="108.0" w:type="dxa"/>
              <w:bottom w:w="0.0" w:type="dxa"/>
              <w:right w:w="108.0" w:type="dxa"/>
            </w:tcMar>
            <w:vAlign w:val="top"/>
          </w:tcPr>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3.1.</w:t>
            </w:r>
          </w:p>
        </w:tc>
        <w:tc>
          <w:tcPr>
            <w:shd w:fill="auto" w:val="clear"/>
            <w:tcMar>
              <w:top w:w="0.0" w:type="dxa"/>
              <w:left w:w="108.0" w:type="dxa"/>
              <w:bottom w:w="0.0" w:type="dxa"/>
              <w:right w:w="108.0" w:type="dxa"/>
            </w:tcMar>
            <w:vAlign w:val="top"/>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3"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Penerimaan Pembiayaan</w:t>
            </w:r>
          </w:p>
        </w:tc>
        <w:tc>
          <w:tcPr>
            <w:shd w:fill="auto" w:val="clear"/>
            <w:tcMar>
              <w:top w:w="0.0" w:type="dxa"/>
              <w:left w:w="108.0" w:type="dxa"/>
              <w:bottom w:w="0.0" w:type="dxa"/>
              <w:right w:w="108.0" w:type="dxa"/>
            </w:tcMar>
            <w:vAlign w:val="top"/>
          </w:tcPr>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181.231.400,00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u w:val="single"/>
              </w:rPr>
            </w:pPr>
            <w:r w:rsidDel="00000000" w:rsidR="00000000" w:rsidRPr="00000000">
              <w:rPr>
                <w:rFonts w:ascii="Bookman Old Style" w:cs="Bookman Old Style" w:eastAsia="Bookman Old Style" w:hAnsi="Bookman Old Style"/>
                <w:smallCaps w:val="0"/>
                <w:sz w:val="24"/>
                <w:szCs w:val="24"/>
                <w:u w:val="single"/>
                <w:rtl w:val="0"/>
              </w:rPr>
              <w:t xml:space="preserve">16.298.886,00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Penerimaan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197.530.286,00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3.2.</w:t>
            </w:r>
          </w:p>
        </w:tc>
        <w:tc>
          <w:tcPr>
            <w:shd w:fill="auto" w:val="clear"/>
            <w:tcMar>
              <w:top w:w="0.0" w:type="dxa"/>
              <w:left w:w="108.0" w:type="dxa"/>
              <w:bottom w:w="0.0" w:type="dxa"/>
              <w:right w:w="108.0" w:type="dxa"/>
            </w:tcMar>
            <w:vAlign w:val="top"/>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3" w:right="0" w:firstLine="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Pengeluaran Pembiayaan</w:t>
            </w:r>
          </w:p>
        </w:tc>
        <w:tc>
          <w:tcPr>
            <w:shd w:fill="auto" w:val="clear"/>
            <w:tcMar>
              <w:top w:w="0.0" w:type="dxa"/>
              <w:left w:w="108.0" w:type="dxa"/>
              <w:bottom w:w="0.0" w:type="dxa"/>
              <w:right w:w="108.0" w:type="dxa"/>
            </w:tcMar>
            <w:vAlign w:val="top"/>
          </w:tcPr>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17" w:right="0" w:firstLine="0"/>
              <w:jc w:val="left"/>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Semula</w:t>
            </w:r>
          </w:p>
        </w:tc>
        <w:tc>
          <w:tcPr>
            <w:shd w:fill="auto" w:val="clear"/>
            <w:tcMar>
              <w:top w:w="0.0" w:type="dxa"/>
              <w:left w:w="108.0" w:type="dxa"/>
              <w:bottom w:w="0.0" w:type="dxa"/>
              <w:right w:w="108.0" w:type="dxa"/>
            </w:tcMar>
            <w:vAlign w:val="top"/>
          </w:tcPr>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0,00</w:t>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425.19685039370086" w:right="0" w:hanging="360"/>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Bertambah/(Berkurang)</w:t>
            </w:r>
          </w:p>
        </w:tc>
        <w:tc>
          <w:tcPr>
            <w:shd w:fill="auto" w:val="clear"/>
            <w:tcMar>
              <w:top w:w="0.0" w:type="dxa"/>
              <w:left w:w="108.0" w:type="dxa"/>
              <w:bottom w:w="0.0" w:type="dxa"/>
              <w:right w:w="108.0" w:type="dxa"/>
            </w:tcMar>
            <w:vAlign w:val="top"/>
          </w:tcPr>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u w:val="single"/>
              </w:rPr>
            </w:pPr>
            <w:r w:rsidDel="00000000" w:rsidR="00000000" w:rsidRPr="00000000">
              <w:rPr>
                <w:rFonts w:ascii="Bookman Old Style" w:cs="Bookman Old Style" w:eastAsia="Bookman Old Style" w:hAnsi="Bookman Old Style"/>
                <w:sz w:val="24"/>
                <w:szCs w:val="24"/>
                <w:u w:val="single"/>
                <w:rtl w:val="0"/>
              </w:rPr>
              <w:t xml:space="preserve">26.837.126,00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Jumlah Pengeluaran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26.837.126,00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4">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5">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6">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C7">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rHeight w:val="240" w:hRule="atLeast"/>
          <w:tblHeader w:val="0"/>
        </w:trPr>
        <w:tc>
          <w:tcPr>
            <w:gridSpan w:val="3"/>
            <w:shd w:fill="auto" w:val="clear"/>
            <w:tcMar>
              <w:top w:w="0.0" w:type="dxa"/>
              <w:left w:w="108.0" w:type="dxa"/>
              <w:bottom w:w="0.0" w:type="dxa"/>
              <w:right w:w="108.0" w:type="dxa"/>
            </w:tcMar>
            <w:vAlign w:val="top"/>
          </w:tcPr>
          <w:p w:rsidR="00000000" w:rsidDel="00000000" w:rsidP="00000000" w:rsidRDefault="00000000" w:rsidRPr="00000000" w14:paraId="000000C8">
            <w:pPr>
              <w:spacing w:after="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Selisih pembiayaan setelah perubahan ( 3.1 – 3.2 )</w:t>
            </w:r>
          </w:p>
        </w:tc>
        <w:tc>
          <w:tcPr>
            <w:shd w:fill="auto" w:val="clear"/>
            <w:tcMar>
              <w:top w:w="0.0" w:type="dxa"/>
              <w:left w:w="108.0" w:type="dxa"/>
              <w:bottom w:w="0.0" w:type="dxa"/>
              <w:right w:w="108.0" w:type="dxa"/>
            </w:tcMar>
            <w:vAlign w:val="top"/>
          </w:tcPr>
          <w:p w:rsidR="00000000" w:rsidDel="00000000" w:rsidP="00000000" w:rsidRDefault="00000000" w:rsidRPr="00000000" w14:paraId="000000CB">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C">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CD">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CE">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z w:val="24"/>
                <w:szCs w:val="24"/>
                <w:rtl w:val="0"/>
              </w:rPr>
              <w:t xml:space="preserve">170.693.160,00</w:t>
            </w: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CF">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gridSpan w:val="2"/>
            <w:shd w:fill="auto" w:val="clear"/>
            <w:tcMar>
              <w:top w:w="0.0" w:type="dxa"/>
              <w:left w:w="108.0" w:type="dxa"/>
              <w:bottom w:w="0.0" w:type="dxa"/>
              <w:right w:w="108.0" w:type="dxa"/>
            </w:tcMar>
            <w:vAlign w:val="top"/>
          </w:tcPr>
          <w:p w:rsidR="00000000" w:rsidDel="00000000" w:rsidP="00000000" w:rsidRDefault="00000000" w:rsidRPr="00000000" w14:paraId="000000D0">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2">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D3">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tl w:val="0"/>
              </w:rPr>
            </w:r>
          </w:p>
        </w:tc>
      </w:tr>
      <w:tr>
        <w:trPr>
          <w:cantSplit w:val="0"/>
          <w:tblHeader w:val="0"/>
        </w:trPr>
        <w:tc>
          <w:tcPr>
            <w:gridSpan w:val="3"/>
            <w:shd w:fill="auto" w:val="clear"/>
            <w:tcMar>
              <w:top w:w="0.0" w:type="dxa"/>
              <w:left w:w="108.0" w:type="dxa"/>
              <w:bottom w:w="0.0" w:type="dxa"/>
              <w:right w:w="108.0" w:type="dxa"/>
            </w:tcMar>
            <w:vAlign w:val="top"/>
          </w:tcPr>
          <w:p w:rsidR="00000000" w:rsidDel="00000000" w:rsidP="00000000" w:rsidRDefault="00000000" w:rsidRPr="00000000" w14:paraId="000000D4">
            <w:pPr>
              <w:pageBreakBefore w:val="0"/>
              <w:pBdr>
                <w:top w:space="0" w:sz="0" w:val="nil"/>
                <w:left w:space="0" w:sz="0" w:val="nil"/>
                <w:bottom w:space="0" w:sz="0" w:val="nil"/>
                <w:right w:space="0" w:sz="0" w:val="nil"/>
                <w:between w:space="0" w:sz="0" w:val="nil"/>
              </w:pBdr>
              <w:shd w:fill="auto" w:val="clear"/>
              <w:spacing w:after="0" w:line="276" w:lineRule="auto"/>
              <w:ind w:left="-108" w:firstLine="0"/>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Sisa Lebih/(Kurang) Perhitungan Anggaran setelah perubahan</w:t>
            </w:r>
          </w:p>
        </w:tc>
        <w:tc>
          <w:tcPr>
            <w:shd w:fill="auto" w:val="clear"/>
            <w:tcMar>
              <w:top w:w="0.0" w:type="dxa"/>
              <w:left w:w="108.0" w:type="dxa"/>
              <w:bottom w:w="0.0" w:type="dxa"/>
              <w:right w:w="108.0" w:type="dxa"/>
            </w:tcMar>
            <w:vAlign w:val="top"/>
          </w:tcPr>
          <w:p w:rsidR="00000000" w:rsidDel="00000000" w:rsidP="00000000" w:rsidRDefault="00000000" w:rsidRPr="00000000" w14:paraId="000000D7">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Rp</w:t>
            </w:r>
          </w:p>
        </w:tc>
        <w:tc>
          <w:tcPr>
            <w:shd w:fill="auto" w:val="clear"/>
            <w:tcMar>
              <w:top w:w="0.0" w:type="dxa"/>
              <w:left w:w="108.0" w:type="dxa"/>
              <w:bottom w:w="0.0" w:type="dxa"/>
              <w:right w:w="108.0" w:type="dxa"/>
            </w:tcMar>
            <w:vAlign w:val="top"/>
          </w:tcPr>
          <w:p w:rsidR="00000000" w:rsidDel="00000000" w:rsidP="00000000" w:rsidRDefault="00000000" w:rsidRPr="00000000" w14:paraId="000000D8">
            <w:pPr>
              <w:pageBreakBefore w:val="0"/>
              <w:pBdr>
                <w:top w:space="0" w:sz="0" w:val="nil"/>
                <w:left w:space="0" w:sz="0" w:val="nil"/>
                <w:bottom w:space="0" w:sz="0" w:val="nil"/>
                <w:right w:space="0" w:sz="0" w:val="nil"/>
                <w:between w:space="0" w:sz="0" w:val="nil"/>
              </w:pBdr>
              <w:shd w:fill="auto" w:val="clear"/>
              <w:spacing w:after="0" w:line="276" w:lineRule="auto"/>
              <w:jc w:val="right"/>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0,00</w:t>
            </w:r>
          </w:p>
        </w:tc>
      </w:tr>
    </w:tbl>
    <w:p w:rsidR="00000000" w:rsidDel="00000000" w:rsidP="00000000" w:rsidRDefault="00000000" w:rsidRPr="00000000" w14:paraId="000000D9">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0DA">
      <w:pPr>
        <w:keepNext w:val="1"/>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2</w:t>
      </w:r>
    </w:p>
    <w:p w:rsidR="00000000" w:rsidDel="00000000" w:rsidP="00000000" w:rsidRDefault="00000000" w:rsidRPr="00000000" w14:paraId="000000DB">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Uraian lebih lanjut Perubahan Kedua atas Peraturan Nomor 19 Tahun 202</w:t>
      </w:r>
      <w:r w:rsidDel="00000000" w:rsidR="00000000" w:rsidRPr="00000000">
        <w:rPr>
          <w:rFonts w:ascii="Bookman Old Style" w:cs="Bookman Old Style" w:eastAsia="Bookman Old Style" w:hAnsi="Bookman Old Style"/>
          <w:sz w:val="24"/>
          <w:szCs w:val="24"/>
          <w:rtl w:val="0"/>
        </w:rPr>
        <w:t xml:space="preserve">3 tentang </w:t>
      </w: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2024 sebagaimana dimaksud dalam Pasal 1 tercantum dalam Lampiran yang merupakan bagian tak terpisahkan dari Peraturan Kalurahan ini.</w:t>
      </w:r>
    </w:p>
    <w:p w:rsidR="00000000" w:rsidDel="00000000" w:rsidP="00000000" w:rsidRDefault="00000000" w:rsidRPr="00000000" w14:paraId="000000DC">
      <w:pPr>
        <w:keepNext w:val="1"/>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3</w:t>
      </w:r>
    </w:p>
    <w:p w:rsidR="00000000" w:rsidDel="00000000" w:rsidP="00000000" w:rsidRDefault="00000000" w:rsidRPr="00000000" w14:paraId="000000DD">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Lurah menetapkan Peraturan Lurah tentang Penjabaran Perubahan Anggaran Pendapatan dan Belanja Kalurahan sebagai landasan operasional pelaksanaan Perubahan APBKal.</w:t>
      </w:r>
    </w:p>
    <w:p w:rsidR="00000000" w:rsidDel="00000000" w:rsidP="00000000" w:rsidRDefault="00000000" w:rsidRPr="00000000" w14:paraId="000000DE">
      <w:pPr>
        <w:keepNext w:val="1"/>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Pasal 4</w:t>
      </w:r>
    </w:p>
    <w:p w:rsidR="00000000" w:rsidDel="00000000" w:rsidP="00000000" w:rsidRDefault="00000000" w:rsidRPr="00000000" w14:paraId="000000DF">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Peraturan Kalurahan ini mulai berlaku pada tanggal diundangkan.</w:t>
      </w:r>
    </w:p>
    <w:p w:rsidR="00000000" w:rsidDel="00000000" w:rsidP="00000000" w:rsidRDefault="00000000" w:rsidRPr="00000000" w14:paraId="000000E0">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Agar setiap orang mengetahui, memerintahkan pengundangan Peraturan Kalurahan ini dalam Lembaran Kalurahan Salamrejo.</w:t>
      </w:r>
    </w:p>
    <w:p w:rsidR="00000000" w:rsidDel="00000000" w:rsidP="00000000" w:rsidRDefault="00000000" w:rsidRPr="00000000" w14:paraId="000000E1">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z w:val="24"/>
          <w:szCs w:val="24"/>
        </w:rPr>
      </w:pPr>
      <w:r w:rsidDel="00000000" w:rsidR="00000000" w:rsidRPr="00000000">
        <w:rPr>
          <w:rtl w:val="0"/>
        </w:rPr>
      </w:r>
    </w:p>
    <w:tbl>
      <w:tblPr>
        <w:tblStyle w:val="Table6"/>
        <w:tblW w:w="9311.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655.5"/>
        <w:gridCol w:w="4655.5"/>
        <w:tblGridChange w:id="0">
          <w:tblGrid>
            <w:gridCol w:w="4655.5"/>
            <w:gridCol w:w="465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ookman Old Style" w:cs="Bookman Old Style" w:eastAsia="Bookman Old Style" w:hAnsi="Bookman Old Style"/>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spacing w:after="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Ditetapkan di :  Salamrejo</w:t>
            </w:r>
          </w:p>
          <w:p w:rsidR="00000000" w:rsidDel="00000000" w:rsidP="00000000" w:rsidRDefault="00000000" w:rsidRPr="00000000" w14:paraId="000000E4">
            <w:pP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Pada tanggal   : 30 September 2024</w:t>
              <w:tab/>
              <w:t xml:space="preserve">LURAH  SALAMREJO,</w:t>
            </w:r>
          </w:p>
          <w:p w:rsidR="00000000" w:rsidDel="00000000" w:rsidP="00000000" w:rsidRDefault="00000000" w:rsidRPr="00000000" w14:paraId="000000E5">
            <w:pPr>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E6">
            <w:pPr>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ab/>
              <w:tab/>
              <w:tab/>
              <w:tab/>
              <w:tab/>
              <w:t xml:space="preserve">DANI PRISTIAWAN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spacing w:after="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Diundangkan di :  Salamrejo</w:t>
            </w:r>
          </w:p>
          <w:p w:rsidR="00000000" w:rsidDel="00000000" w:rsidP="00000000" w:rsidRDefault="00000000" w:rsidRPr="00000000" w14:paraId="000000E8">
            <w:pPr>
              <w:spacing w:after="0" w:lineRule="auto"/>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Pada tanggal :  30 September 2024</w:t>
            </w:r>
          </w:p>
          <w:p w:rsidR="00000000" w:rsidDel="00000000" w:rsidP="00000000" w:rsidRDefault="00000000" w:rsidRPr="00000000" w14:paraId="000000E9">
            <w:pPr>
              <w:spacing w:after="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CARIK SALAMREJO</w:t>
            </w:r>
          </w:p>
          <w:p w:rsidR="00000000" w:rsidDel="00000000" w:rsidP="00000000" w:rsidRDefault="00000000" w:rsidRPr="00000000" w14:paraId="000000EA">
            <w:pPr>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EB">
            <w:pPr>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EC">
            <w:pPr>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WULAN RAHMAWATI</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spacing w:after="0" w:lineRule="auto"/>
              <w:jc w:val="both"/>
              <w:rPr>
                <w:rFonts w:ascii="Bookman Old Style" w:cs="Bookman Old Style" w:eastAsia="Bookman Old Style" w:hAnsi="Bookman Old Style"/>
                <w:sz w:val="24"/>
                <w:szCs w:val="24"/>
              </w:rPr>
            </w:pPr>
            <w:r w:rsidDel="00000000" w:rsidR="00000000" w:rsidRPr="00000000">
              <w:rPr>
                <w:rtl w:val="0"/>
              </w:rPr>
            </w:r>
          </w:p>
        </w:tc>
      </w:tr>
    </w:tbl>
    <w:p w:rsidR="00000000" w:rsidDel="00000000" w:rsidP="00000000" w:rsidRDefault="00000000" w:rsidRPr="00000000" w14:paraId="000000EE">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LEMBARAN KALURAHAN SALAMREJO NOMOR </w:t>
      </w:r>
      <w:r w:rsidDel="00000000" w:rsidR="00000000" w:rsidRPr="00000000">
        <w:rPr>
          <w:rFonts w:ascii="Bookman Old Style" w:cs="Bookman Old Style" w:eastAsia="Bookman Old Style" w:hAnsi="Bookman Old Style"/>
          <w:sz w:val="24"/>
          <w:szCs w:val="24"/>
          <w:rtl w:val="0"/>
        </w:rPr>
        <w:t xml:space="preserve">9</w:t>
      </w:r>
      <w:r w:rsidDel="00000000" w:rsidR="00000000" w:rsidRPr="00000000">
        <w:rPr>
          <w:rFonts w:ascii="Bookman Old Style" w:cs="Bookman Old Style" w:eastAsia="Bookman Old Style" w:hAnsi="Bookman Old Style"/>
          <w:smallCaps w:val="0"/>
          <w:sz w:val="24"/>
          <w:szCs w:val="24"/>
          <w:rtl w:val="0"/>
        </w:rPr>
        <w:t xml:space="preserve"> TAHUN 2024</w:t>
      </w:r>
    </w:p>
    <w:p w:rsidR="00000000" w:rsidDel="00000000" w:rsidP="00000000" w:rsidRDefault="00000000" w:rsidRPr="00000000" w14:paraId="000000EF">
      <w:pPr>
        <w:pageBreakBefore w:val="0"/>
        <w:pBdr>
          <w:top w:space="0" w:sz="0" w:val="nil"/>
          <w:left w:space="0" w:sz="0" w:val="nil"/>
          <w:bottom w:space="0" w:sz="0" w:val="nil"/>
          <w:right w:space="0" w:sz="0" w:val="nil"/>
          <w:between w:space="0" w:sz="0" w:val="nil"/>
        </w:pBdr>
        <w:shd w:fill="auto" w:val="clear"/>
        <w:spacing w:line="276" w:lineRule="auto"/>
        <w:rPr>
          <w:rFonts w:ascii="Bookman Old Style" w:cs="Bookman Old Style" w:eastAsia="Bookman Old Style" w:hAnsi="Bookman Old Style"/>
          <w:smallCaps w:val="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0">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Pr>
        <w:drawing>
          <wp:inline distB="0" distT="0" distL="114300" distR="114300">
            <wp:extent cx="501777" cy="65036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01777" cy="650367"/>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PEMERINTAH KABUPATEN KULON PROGO</w:t>
      </w:r>
    </w:p>
    <w:p w:rsidR="00000000" w:rsidDel="00000000" w:rsidP="00000000" w:rsidRDefault="00000000" w:rsidRPr="00000000" w14:paraId="000000F2">
      <w:pPr>
        <w:spacing w:after="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KAPANEWON SENTOLO</w:t>
      </w:r>
    </w:p>
    <w:p w:rsidR="00000000" w:rsidDel="00000000" w:rsidP="00000000" w:rsidRDefault="00000000" w:rsidRPr="00000000" w14:paraId="000000F3">
      <w:pPr>
        <w:spacing w:after="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KALURAHAN SALAMREJO</w:t>
      </w:r>
    </w:p>
    <w:p w:rsidR="00000000" w:rsidDel="00000000" w:rsidP="00000000" w:rsidRDefault="00000000" w:rsidRPr="00000000" w14:paraId="000000F4">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F5">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BERITA ACARA</w:t>
      </w:r>
    </w:p>
    <w:p w:rsidR="00000000" w:rsidDel="00000000" w:rsidP="00000000" w:rsidRDefault="00000000" w:rsidRPr="00000000" w14:paraId="000000F6">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KESEPAKATAN BERSAMA</w:t>
      </w:r>
    </w:p>
    <w:p w:rsidR="00000000" w:rsidDel="00000000" w:rsidP="00000000" w:rsidRDefault="00000000" w:rsidRPr="00000000" w14:paraId="000000F7">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BADAN PERMUSYAWARATAN KALURAHAN SALAMREJO</w:t>
      </w:r>
    </w:p>
    <w:p w:rsidR="00000000" w:rsidDel="00000000" w:rsidP="00000000" w:rsidRDefault="00000000" w:rsidRPr="00000000" w14:paraId="000000F8">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DAN </w:t>
      </w:r>
    </w:p>
    <w:p w:rsidR="00000000" w:rsidDel="00000000" w:rsidP="00000000" w:rsidRDefault="00000000" w:rsidRPr="00000000" w14:paraId="000000F9">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LURAH SALAMREJO</w:t>
      </w:r>
    </w:p>
    <w:p w:rsidR="00000000" w:rsidDel="00000000" w:rsidP="00000000" w:rsidRDefault="00000000" w:rsidRPr="00000000" w14:paraId="000000FA">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0FB">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u w:val="single"/>
        </w:rPr>
      </w:pPr>
      <w:r w:rsidDel="00000000" w:rsidR="00000000" w:rsidRPr="00000000">
        <w:rPr>
          <w:rFonts w:ascii="Bookman Old Style" w:cs="Bookman Old Style" w:eastAsia="Bookman Old Style" w:hAnsi="Bookman Old Style"/>
          <w:smallCaps w:val="0"/>
          <w:color w:val="000000"/>
          <w:sz w:val="24"/>
          <w:szCs w:val="24"/>
          <w:u w:val="single"/>
          <w:rtl w:val="0"/>
        </w:rPr>
        <w:t xml:space="preserve">NOMOR:    ____                </w:t>
      </w:r>
    </w:p>
    <w:p w:rsidR="00000000" w:rsidDel="00000000" w:rsidP="00000000" w:rsidRDefault="00000000" w:rsidRPr="00000000" w14:paraId="000000FC">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NOMOR:                          </w:t>
      </w:r>
    </w:p>
    <w:p w:rsidR="00000000" w:rsidDel="00000000" w:rsidP="00000000" w:rsidRDefault="00000000" w:rsidRPr="00000000" w14:paraId="000000FD">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0FE">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TERHADAP RANCANGAN PERATURAN KALURAHAN SALAMREJO </w:t>
      </w:r>
    </w:p>
    <w:p w:rsidR="00000000" w:rsidDel="00000000" w:rsidP="00000000" w:rsidRDefault="00000000" w:rsidRPr="00000000" w14:paraId="000000FF">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NOMOR </w:t>
      </w:r>
      <w:r w:rsidDel="00000000" w:rsidR="00000000" w:rsidRPr="00000000">
        <w:rPr>
          <w:rFonts w:ascii="Bookman Old Style" w:cs="Bookman Old Style" w:eastAsia="Bookman Old Style" w:hAnsi="Bookman Old Style"/>
          <w:sz w:val="24"/>
          <w:szCs w:val="24"/>
          <w:rtl w:val="0"/>
        </w:rPr>
        <w:t xml:space="preserve">9</w:t>
      </w:r>
      <w:r w:rsidDel="00000000" w:rsidR="00000000" w:rsidRPr="00000000">
        <w:rPr>
          <w:rFonts w:ascii="Bookman Old Style" w:cs="Bookman Old Style" w:eastAsia="Bookman Old Style" w:hAnsi="Bookman Old Style"/>
          <w:smallCaps w:val="0"/>
          <w:color w:val="000000"/>
          <w:sz w:val="24"/>
          <w:szCs w:val="24"/>
          <w:rtl w:val="0"/>
        </w:rPr>
        <w:t xml:space="preserve"> TAHUN 2024 TENTANG </w:t>
      </w:r>
      <w:r w:rsidDel="00000000" w:rsidR="00000000" w:rsidRPr="00000000">
        <w:rPr>
          <w:rFonts w:ascii="Bookman Old Style" w:cs="Bookman Old Style" w:eastAsia="Bookman Old Style" w:hAnsi="Bookman Old Style"/>
          <w:smallCaps w:val="0"/>
          <w:sz w:val="24"/>
          <w:szCs w:val="24"/>
          <w:rtl w:val="0"/>
        </w:rPr>
        <w:t xml:space="preserve">PERUBAHAN KEDUA ATAS PERATURAN KALURAHAN SALAMRE</w:t>
      </w:r>
      <w:r w:rsidDel="00000000" w:rsidR="00000000" w:rsidRPr="00000000">
        <w:rPr>
          <w:rFonts w:ascii="Bookman Old Style" w:cs="Bookman Old Style" w:eastAsia="Bookman Old Style" w:hAnsi="Bookman Old Style"/>
          <w:sz w:val="24"/>
          <w:szCs w:val="24"/>
          <w:rtl w:val="0"/>
        </w:rPr>
        <w:t xml:space="preserve">JO NOMOR 19 TAHUN 2023 TENTANG</w:t>
      </w:r>
      <w:r w:rsidDel="00000000" w:rsidR="00000000" w:rsidRPr="00000000">
        <w:rPr>
          <w:rtl w:val="0"/>
        </w:rPr>
      </w:r>
    </w:p>
    <w:p w:rsidR="00000000" w:rsidDel="00000000" w:rsidP="00000000" w:rsidRDefault="00000000" w:rsidRPr="00000000" w14:paraId="00000100">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ANGGARAN PENDAPATAN DAN BELANJA KALURAHAN SALAMREJO</w:t>
      </w:r>
    </w:p>
    <w:p w:rsidR="00000000" w:rsidDel="00000000" w:rsidP="00000000" w:rsidRDefault="00000000" w:rsidRPr="00000000" w14:paraId="00000101">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sz w:val="24"/>
          <w:szCs w:val="24"/>
        </w:rPr>
      </w:pPr>
      <w:r w:rsidDel="00000000" w:rsidR="00000000" w:rsidRPr="00000000">
        <w:rPr>
          <w:rFonts w:ascii="Bookman Old Style" w:cs="Bookman Old Style" w:eastAsia="Bookman Old Style" w:hAnsi="Bookman Old Style"/>
          <w:smallCaps w:val="0"/>
          <w:sz w:val="24"/>
          <w:szCs w:val="24"/>
          <w:rtl w:val="0"/>
        </w:rPr>
        <w:t xml:space="preserve">TAHUN ANGGARAN 2024</w:t>
      </w:r>
    </w:p>
    <w:p w:rsidR="00000000" w:rsidDel="00000000" w:rsidP="00000000" w:rsidRDefault="00000000" w:rsidRPr="00000000" w14:paraId="00000102">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sz w:val="24"/>
          <w:szCs w:val="24"/>
        </w:rPr>
      </w:pPr>
      <w:r w:rsidDel="00000000" w:rsidR="00000000" w:rsidRPr="00000000">
        <w:rPr>
          <w:rtl w:val="0"/>
        </w:rPr>
      </w:r>
    </w:p>
    <w:p w:rsidR="00000000" w:rsidDel="00000000" w:rsidP="00000000" w:rsidRDefault="00000000" w:rsidRPr="00000000" w14:paraId="00000103">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Pada hari ini </w:t>
      </w:r>
      <w:r w:rsidDel="00000000" w:rsidR="00000000" w:rsidRPr="00000000">
        <w:rPr>
          <w:rFonts w:ascii="Bookman Old Style" w:cs="Bookman Old Style" w:eastAsia="Bookman Old Style" w:hAnsi="Bookman Old Style"/>
          <w:sz w:val="24"/>
          <w:szCs w:val="24"/>
          <w:rtl w:val="0"/>
        </w:rPr>
        <w:t xml:space="preserve">Senin</w:t>
      </w:r>
      <w:r w:rsidDel="00000000" w:rsidR="00000000" w:rsidRPr="00000000">
        <w:rPr>
          <w:rFonts w:ascii="Bookman Old Style" w:cs="Bookman Old Style" w:eastAsia="Bookman Old Style" w:hAnsi="Bookman Old Style"/>
          <w:smallCaps w:val="0"/>
          <w:color w:val="000000"/>
          <w:sz w:val="24"/>
          <w:szCs w:val="24"/>
          <w:rtl w:val="0"/>
        </w:rPr>
        <w:t xml:space="preserve">, tanggal </w:t>
      </w:r>
      <w:r w:rsidDel="00000000" w:rsidR="00000000" w:rsidRPr="00000000">
        <w:rPr>
          <w:rFonts w:ascii="Bookman Old Style" w:cs="Bookman Old Style" w:eastAsia="Bookman Old Style" w:hAnsi="Bookman Old Style"/>
          <w:sz w:val="24"/>
          <w:szCs w:val="24"/>
          <w:rtl w:val="0"/>
        </w:rPr>
        <w:t xml:space="preserve">tiga puluh </w:t>
      </w:r>
      <w:r w:rsidDel="00000000" w:rsidR="00000000" w:rsidRPr="00000000">
        <w:rPr>
          <w:rFonts w:ascii="Bookman Old Style" w:cs="Bookman Old Style" w:eastAsia="Bookman Old Style" w:hAnsi="Bookman Old Style"/>
          <w:smallCaps w:val="0"/>
          <w:color w:val="000000"/>
          <w:sz w:val="24"/>
          <w:szCs w:val="24"/>
          <w:rtl w:val="0"/>
        </w:rPr>
        <w:t xml:space="preserve">bulan </w:t>
      </w:r>
      <w:r w:rsidDel="00000000" w:rsidR="00000000" w:rsidRPr="00000000">
        <w:rPr>
          <w:rFonts w:ascii="Bookman Old Style" w:cs="Bookman Old Style" w:eastAsia="Bookman Old Style" w:hAnsi="Bookman Old Style"/>
          <w:sz w:val="24"/>
          <w:szCs w:val="24"/>
          <w:rtl w:val="0"/>
        </w:rPr>
        <w:t xml:space="preserve">September </w:t>
      </w:r>
      <w:r w:rsidDel="00000000" w:rsidR="00000000" w:rsidRPr="00000000">
        <w:rPr>
          <w:rFonts w:ascii="Bookman Old Style" w:cs="Bookman Old Style" w:eastAsia="Bookman Old Style" w:hAnsi="Bookman Old Style"/>
          <w:smallCaps w:val="0"/>
          <w:color w:val="000000"/>
          <w:sz w:val="24"/>
          <w:szCs w:val="24"/>
          <w:rtl w:val="0"/>
        </w:rPr>
        <w:t xml:space="preserve">tahun dua ribu dua puluh empat, bertempat di Balai Kalurahan Salamrejo kapanewon Sentolo Kabupaten Kulon Progo, dalam Musyawarah Kalurahan yang diselenggarakan oleh Badan Permusyawaratan Kalurahan Salamrejo Kapanewon Sentolo, Kabupaten Kulon Progo.</w:t>
      </w:r>
    </w:p>
    <w:p w:rsidR="00000000" w:rsidDel="00000000" w:rsidP="00000000" w:rsidRDefault="00000000" w:rsidRPr="00000000" w14:paraId="00000104">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05">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MENYEPAKATI BERSAMA</w:t>
      </w:r>
    </w:p>
    <w:p w:rsidR="00000000" w:rsidDel="00000000" w:rsidP="00000000" w:rsidRDefault="00000000" w:rsidRPr="00000000" w14:paraId="00000106">
      <w:pPr>
        <w:pageBreakBefore w:val="0"/>
        <w:pBdr>
          <w:top w:space="0" w:sz="0" w:val="nil"/>
          <w:left w:space="0" w:sz="0" w:val="nil"/>
          <w:bottom w:space="0" w:sz="0" w:val="nil"/>
          <w:right w:space="0" w:sz="0" w:val="nil"/>
          <w:between w:space="0" w:sz="0" w:val="nil"/>
        </w:pBdr>
        <w:shd w:fill="auto" w:val="clear"/>
        <w:spacing w:after="0" w:line="276" w:lineRule="auto"/>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07">
      <w:pPr>
        <w:pageBreakBefore w:val="0"/>
        <w:pBdr>
          <w:top w:space="0" w:sz="0" w:val="nil"/>
          <w:left w:space="0" w:sz="0" w:val="nil"/>
          <w:bottom w:space="0" w:sz="0" w:val="nil"/>
          <w:right w:space="0" w:sz="0" w:val="nil"/>
          <w:between w:space="0" w:sz="0" w:val="nil"/>
        </w:pBdr>
        <w:shd w:fill="auto" w:val="clear"/>
        <w:spacing w:after="0" w:line="276" w:lineRule="auto"/>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Rancangan Peraturan Kalurahan Salamrejo Kapanewon Sentolo Kabupaten Kulon Progo Nomor </w:t>
      </w:r>
      <w:r w:rsidDel="00000000" w:rsidR="00000000" w:rsidRPr="00000000">
        <w:rPr>
          <w:rFonts w:ascii="Bookman Old Style" w:cs="Bookman Old Style" w:eastAsia="Bookman Old Style" w:hAnsi="Bookman Old Style"/>
          <w:sz w:val="24"/>
          <w:szCs w:val="24"/>
          <w:rtl w:val="0"/>
        </w:rPr>
        <w:t xml:space="preserve">9</w:t>
      </w:r>
      <w:r w:rsidDel="00000000" w:rsidR="00000000" w:rsidRPr="00000000">
        <w:rPr>
          <w:rFonts w:ascii="Bookman Old Style" w:cs="Bookman Old Style" w:eastAsia="Bookman Old Style" w:hAnsi="Bookman Old Style"/>
          <w:smallCaps w:val="0"/>
          <w:color w:val="000000"/>
          <w:sz w:val="24"/>
          <w:szCs w:val="24"/>
          <w:rtl w:val="0"/>
        </w:rPr>
        <w:t xml:space="preserve"> Tahun 2024 tentang Perubahan Kedua atas Peraturan Kalurahan Salamrejo Nomor 19 T</w:t>
      </w:r>
      <w:r w:rsidDel="00000000" w:rsidR="00000000" w:rsidRPr="00000000">
        <w:rPr>
          <w:rFonts w:ascii="Bookman Old Style" w:cs="Bookman Old Style" w:eastAsia="Bookman Old Style" w:hAnsi="Bookman Old Style"/>
          <w:sz w:val="24"/>
          <w:szCs w:val="24"/>
          <w:rtl w:val="0"/>
        </w:rPr>
        <w:t xml:space="preserve">ahun 2023 tentang </w:t>
      </w:r>
      <w:r w:rsidDel="00000000" w:rsidR="00000000" w:rsidRPr="00000000">
        <w:rPr>
          <w:rFonts w:ascii="Bookman Old Style" w:cs="Bookman Old Style" w:eastAsia="Bookman Old Style" w:hAnsi="Bookman Old Style"/>
          <w:smallCaps w:val="0"/>
          <w:color w:val="000000"/>
          <w:sz w:val="24"/>
          <w:szCs w:val="24"/>
          <w:rtl w:val="0"/>
        </w:rPr>
        <w:t xml:space="preserve">Anggaran Pendapatan dan Belanja Kalurahan Salamrejo Tahun Anggaran 2024 menjadi Peraturan Kalurahan Salamrejo Kapanewon Sentolo Kabupaten Kulon Progo Nomor </w:t>
      </w:r>
      <w:r w:rsidDel="00000000" w:rsidR="00000000" w:rsidRPr="00000000">
        <w:rPr>
          <w:rFonts w:ascii="Bookman Old Style" w:cs="Bookman Old Style" w:eastAsia="Bookman Old Style" w:hAnsi="Bookman Old Style"/>
          <w:sz w:val="24"/>
          <w:szCs w:val="24"/>
          <w:rtl w:val="0"/>
        </w:rPr>
        <w:t xml:space="preserve">Nomor 9 Tahun 2024 tentang Perubahan Kedua atas Peraturan Kalurahan Salamrejo Nomor 19 Tahun 2023 tentang Anggaran Pendapatan dan Belanja Kalurahan Salamrejo Tahun Anggaran 2024</w:t>
      </w:r>
      <w:r w:rsidDel="00000000" w:rsidR="00000000" w:rsidRPr="00000000">
        <w:rPr>
          <w:rFonts w:ascii="Bookman Old Style" w:cs="Bookman Old Style" w:eastAsia="Bookman Old Style" w:hAnsi="Bookman Old Style"/>
          <w:smallCaps w:val="0"/>
          <w:color w:val="000000"/>
          <w:sz w:val="24"/>
          <w:szCs w:val="24"/>
          <w:rtl w:val="0"/>
        </w:rPr>
        <w:t xml:space="preserve">.</w:t>
      </w:r>
    </w:p>
    <w:p w:rsidR="00000000" w:rsidDel="00000000" w:rsidP="00000000" w:rsidRDefault="00000000" w:rsidRPr="00000000" w14:paraId="00000108">
      <w:pPr>
        <w:pageBreakBefore w:val="0"/>
        <w:pBdr>
          <w:top w:space="0" w:sz="0" w:val="nil"/>
          <w:left w:space="0" w:sz="0" w:val="nil"/>
          <w:bottom w:space="0" w:sz="0" w:val="nil"/>
          <w:right w:space="0" w:sz="0" w:val="nil"/>
          <w:between w:space="0" w:sz="0" w:val="nil"/>
        </w:pBdr>
        <w:shd w:fill="auto" w:val="clear"/>
        <w:spacing w:after="0" w:line="276" w:lineRule="auto"/>
        <w:ind w:firstLine="720"/>
        <w:jc w:val="both"/>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Demikian </w:t>
      </w:r>
      <w:r w:rsidDel="00000000" w:rsidR="00000000" w:rsidRPr="00000000">
        <w:rPr>
          <w:rFonts w:ascii="Bookman Old Style" w:cs="Bookman Old Style" w:eastAsia="Bookman Old Style" w:hAnsi="Bookman Old Style"/>
          <w:sz w:val="24"/>
          <w:szCs w:val="24"/>
          <w:rtl w:val="0"/>
        </w:rPr>
        <w:t xml:space="preserve">Kesepakatan </w:t>
      </w:r>
      <w:r w:rsidDel="00000000" w:rsidR="00000000" w:rsidRPr="00000000">
        <w:rPr>
          <w:rFonts w:ascii="Bookman Old Style" w:cs="Bookman Old Style" w:eastAsia="Bookman Old Style" w:hAnsi="Bookman Old Style"/>
          <w:smallCaps w:val="0"/>
          <w:color w:val="000000"/>
          <w:sz w:val="24"/>
          <w:szCs w:val="24"/>
          <w:rtl w:val="0"/>
        </w:rPr>
        <w:t xml:space="preserve">Bersama ini dibuat dan ditandatangani bersama oleh Ketua Badan Permusyawaratan Kalurahan Salamrejo Kapanewon Sentolo Kabupaten Kulon Progo dan Lurah Salamrejo Kapanewon Sentolo Kabupaten Kulon Progo.</w:t>
      </w:r>
    </w:p>
    <w:tbl>
      <w:tblPr>
        <w:tblStyle w:val="Table7"/>
        <w:tblW w:w="9527.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763"/>
        <w:gridCol w:w="4764"/>
        <w:tblGridChange w:id="0">
          <w:tblGrid>
            <w:gridCol w:w="4763"/>
            <w:gridCol w:w="4764"/>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109">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KETUA BPK</w:t>
            </w:r>
          </w:p>
          <w:p w:rsidR="00000000" w:rsidDel="00000000" w:rsidP="00000000" w:rsidRDefault="00000000" w:rsidRPr="00000000" w14:paraId="0000010A">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KALURAHAN SALAMREJO</w:t>
            </w:r>
          </w:p>
          <w:p w:rsidR="00000000" w:rsidDel="00000000" w:rsidP="00000000" w:rsidRDefault="00000000" w:rsidRPr="00000000" w14:paraId="0000010B">
            <w:pPr>
              <w:pageBreakBefore w:val="0"/>
              <w:pBdr>
                <w:top w:space="0" w:sz="0" w:val="nil"/>
                <w:left w:space="0" w:sz="0" w:val="nil"/>
                <w:bottom w:space="0" w:sz="0" w:val="nil"/>
                <w:right w:space="0" w:sz="0" w:val="nil"/>
                <w:between w:space="0" w:sz="0" w:val="nil"/>
              </w:pBdr>
              <w:shd w:fill="auto" w:val="clear"/>
              <w:spacing w:after="240" w:line="276" w:lineRule="auto"/>
              <w:rPr>
                <w:rFonts w:ascii="Times New Roman" w:cs="Times New Roman" w:eastAsia="Times New Roman" w:hAnsi="Times New Roman"/>
                <w:smallCaps w:val="0"/>
                <w:sz w:val="24"/>
                <w:szCs w:val="24"/>
              </w:rPr>
            </w:pPr>
            <w:r w:rsidDel="00000000" w:rsidR="00000000" w:rsidRPr="00000000">
              <w:rPr>
                <w:rtl w:val="0"/>
              </w:rPr>
            </w:r>
          </w:p>
          <w:p w:rsidR="00000000" w:rsidDel="00000000" w:rsidP="00000000" w:rsidRDefault="00000000" w:rsidRPr="00000000" w14:paraId="0000010C">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SUDIMAN</w:t>
            </w:r>
          </w:p>
        </w:tc>
        <w:tc>
          <w:tcPr>
            <w:shd w:fill="auto" w:val="clear"/>
            <w:tcMar>
              <w:top w:w="0.0" w:type="dxa"/>
              <w:left w:w="108.0" w:type="dxa"/>
              <w:bottom w:w="0.0" w:type="dxa"/>
              <w:right w:w="108.0" w:type="dxa"/>
            </w:tcMar>
            <w:vAlign w:val="top"/>
          </w:tcPr>
          <w:p w:rsidR="00000000" w:rsidDel="00000000" w:rsidP="00000000" w:rsidRDefault="00000000" w:rsidRPr="00000000" w14:paraId="0000010D">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LURAH SALAMREJO</w:t>
            </w:r>
          </w:p>
          <w:p w:rsidR="00000000" w:rsidDel="00000000" w:rsidP="00000000" w:rsidRDefault="00000000" w:rsidRPr="00000000" w14:paraId="0000010E">
            <w:pPr>
              <w:pageBreakBefore w:val="0"/>
              <w:pBdr>
                <w:top w:space="0" w:sz="0" w:val="nil"/>
                <w:left w:space="0" w:sz="0" w:val="nil"/>
                <w:bottom w:space="0" w:sz="0" w:val="nil"/>
                <w:right w:space="0" w:sz="0" w:val="nil"/>
                <w:between w:space="0" w:sz="0" w:val="nil"/>
              </w:pBdr>
              <w:shd w:fill="auto" w:val="clear"/>
              <w:spacing w:after="240" w:line="276" w:lineRule="auto"/>
              <w:rPr>
                <w:rFonts w:ascii="Times New Roman" w:cs="Times New Roman" w:eastAsia="Times New Roman" w:hAnsi="Times New Roman"/>
                <w:smallCaps w:val="0"/>
                <w:sz w:val="24"/>
                <w:szCs w:val="24"/>
              </w:rPr>
            </w:pPr>
            <w:r w:rsidDel="00000000" w:rsidR="00000000" w:rsidRPr="00000000">
              <w:rPr>
                <w:rFonts w:ascii="Times New Roman" w:cs="Times New Roman" w:eastAsia="Times New Roman" w:hAnsi="Times New Roman"/>
                <w:smallCaps w:val="0"/>
                <w:sz w:val="24"/>
                <w:szCs w:val="24"/>
                <w:rtl w:val="0"/>
              </w:rPr>
              <w:br w:type="textWrapping"/>
            </w:r>
          </w:p>
          <w:p w:rsidR="00000000" w:rsidDel="00000000" w:rsidP="00000000" w:rsidRDefault="00000000" w:rsidRPr="00000000" w14:paraId="0000010F">
            <w:pPr>
              <w:pageBreakBefore w:val="0"/>
              <w:pBdr>
                <w:top w:space="0" w:sz="0" w:val="nil"/>
                <w:left w:space="0" w:sz="0" w:val="nil"/>
                <w:bottom w:space="0" w:sz="0" w:val="nil"/>
                <w:right w:space="0" w:sz="0" w:val="nil"/>
                <w:between w:space="0" w:sz="0" w:val="nil"/>
              </w:pBdr>
              <w:shd w:fill="auto" w:val="clear"/>
              <w:spacing w:after="0" w:line="276" w:lineRule="auto"/>
              <w:jc w:val="center"/>
              <w:rPr>
                <w:rFonts w:ascii="Bookman Old Style" w:cs="Bookman Old Style" w:eastAsia="Bookman Old Style" w:hAnsi="Bookman Old Style"/>
                <w:smallCaps w:val="0"/>
                <w:color w:val="000000"/>
                <w:sz w:val="24"/>
                <w:szCs w:val="24"/>
              </w:rPr>
            </w:pPr>
            <w:r w:rsidDel="00000000" w:rsidR="00000000" w:rsidRPr="00000000">
              <w:rPr>
                <w:rFonts w:ascii="Bookman Old Style" w:cs="Bookman Old Style" w:eastAsia="Bookman Old Style" w:hAnsi="Bookman Old Style"/>
                <w:smallCaps w:val="0"/>
                <w:color w:val="000000"/>
                <w:sz w:val="24"/>
                <w:szCs w:val="24"/>
                <w:rtl w:val="0"/>
              </w:rPr>
              <w:t xml:space="preserve">DANI PRISTIAWAN</w:t>
            </w:r>
          </w:p>
        </w:tc>
      </w:tr>
    </w:tbl>
    <w:p w:rsidR="00000000" w:rsidDel="00000000" w:rsidP="00000000" w:rsidRDefault="00000000" w:rsidRPr="00000000" w14:paraId="00000110">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color w:val="000000"/>
          <w:sz w:val="24"/>
          <w:szCs w:val="24"/>
        </w:rPr>
      </w:pPr>
      <w:r w:rsidDel="00000000" w:rsidR="00000000" w:rsidRPr="00000000">
        <w:rPr>
          <w:rtl w:val="0"/>
        </w:rPr>
      </w:r>
    </w:p>
    <w:p w:rsidR="00000000" w:rsidDel="00000000" w:rsidP="00000000" w:rsidRDefault="00000000" w:rsidRPr="00000000" w14:paraId="00000111">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color w:val="000000"/>
          <w:sz w:val="24"/>
          <w:szCs w:val="24"/>
        </w:rPr>
      </w:pPr>
      <w:r w:rsidDel="00000000" w:rsidR="00000000" w:rsidRPr="00000000">
        <w:rPr>
          <w:rtl w:val="0"/>
        </w:rPr>
      </w:r>
    </w:p>
    <w:sectPr>
      <w:pgSz w:h="18711" w:w="12191"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